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E1" w:rsidRDefault="00AB13E1" w:rsidP="00AB13E1">
      <w:pPr>
        <w:spacing w:before="158"/>
        <w:outlineLvl w:val="2"/>
        <w:rPr>
          <w:rFonts w:ascii="Arial" w:hAnsi="Arial" w:cs="Arial"/>
          <w:b/>
          <w:bCs/>
          <w:color w:val="464646"/>
          <w:sz w:val="35"/>
          <w:szCs w:val="35"/>
        </w:rPr>
      </w:pPr>
      <w:r>
        <w:fldChar w:fldCharType="begin"/>
      </w:r>
      <w:r>
        <w:instrText>HYPERLINK "http://www.forexstrategysecrets.com/blog/trading-with-or-without-indicators.htm"</w:instrText>
      </w:r>
      <w:r>
        <w:fldChar w:fldCharType="separate"/>
      </w:r>
      <w:r>
        <w:rPr>
          <w:rFonts w:ascii="Arial" w:hAnsi="Arial" w:cs="Arial"/>
          <w:b/>
          <w:bCs/>
          <w:color w:val="464646"/>
          <w:sz w:val="35"/>
          <w:szCs w:val="35"/>
        </w:rPr>
        <w:t>Trading With Indicators</w:t>
      </w:r>
      <w:r>
        <w:fldChar w:fldCharType="end"/>
      </w:r>
    </w:p>
    <w:p w:rsidR="00AB13E1" w:rsidRDefault="00AB13E1" w:rsidP="00AB13E1">
      <w:pPr>
        <w:rPr>
          <w:rFonts w:ascii="Arial" w:hAnsi="Arial" w:cs="Arial"/>
          <w:color w:val="464646"/>
          <w:sz w:val="19"/>
          <w:szCs w:val="19"/>
        </w:rPr>
      </w:pPr>
      <w:r w:rsidRPr="007279F4">
        <w:rPr>
          <w:rFonts w:ascii="Arial" w:hAnsi="Arial" w:cs="Arial"/>
          <w:color w:val="464646"/>
          <w:sz w:val="19"/>
          <w:szCs w:val="19"/>
        </w:rPr>
        <w:pict>
          <v:rect id="_x0000_i1025" style="width:0;height:1.5pt" o:hralign="center" o:hrstd="t" o:hr="t" fillcolor="#aca899" stroked="f"/>
        </w:pict>
      </w:r>
    </w:p>
    <w:p w:rsidR="00AB13E1" w:rsidRDefault="00AB13E1" w:rsidP="00AB13E1">
      <w:pPr>
        <w:spacing w:line="316" w:lineRule="atLeast"/>
        <w:rPr>
          <w:rFonts w:ascii="Arial" w:hAnsi="Arial" w:cs="Arial"/>
          <w:color w:val="464646"/>
          <w:sz w:val="19"/>
          <w:szCs w:val="19"/>
        </w:rPr>
      </w:pPr>
      <w:r>
        <w:rPr>
          <w:rFonts w:ascii="Arial" w:hAnsi="Arial" w:cs="Arial"/>
          <w:color w:val="464646"/>
          <w:sz w:val="19"/>
          <w:szCs w:val="19"/>
        </w:rPr>
        <w:t xml:space="preserve">Everyone has a preference on what indicators they like to use. </w:t>
      </w:r>
      <w:proofErr w:type="gramStart"/>
      <w:r>
        <w:rPr>
          <w:rFonts w:ascii="Arial" w:hAnsi="Arial" w:cs="Arial"/>
          <w:color w:val="464646"/>
          <w:sz w:val="19"/>
          <w:szCs w:val="19"/>
        </w:rPr>
        <w:t>That special indicator that works for them.</w:t>
      </w:r>
      <w:proofErr w:type="gramEnd"/>
      <w:r>
        <w:rPr>
          <w:rFonts w:ascii="Arial" w:hAnsi="Arial" w:cs="Arial"/>
          <w:color w:val="464646"/>
          <w:sz w:val="19"/>
          <w:szCs w:val="19"/>
        </w:rPr>
        <w:t xml:space="preserve">   My opinion is that each indicator has its merits and strengths.  Each indicator has it weaknesses and faults.  A trader will use the indicator wrong and by doing so they will find fault with </w:t>
      </w:r>
      <w:proofErr w:type="gramStart"/>
      <w:r>
        <w:rPr>
          <w:rFonts w:ascii="Arial" w:hAnsi="Arial" w:cs="Arial"/>
          <w:color w:val="464646"/>
          <w:sz w:val="19"/>
          <w:szCs w:val="19"/>
        </w:rPr>
        <w:t>It</w:t>
      </w:r>
      <w:proofErr w:type="gramEnd"/>
      <w:r>
        <w:rPr>
          <w:rFonts w:ascii="Arial" w:hAnsi="Arial" w:cs="Arial"/>
          <w:color w:val="464646"/>
          <w:sz w:val="19"/>
          <w:szCs w:val="19"/>
        </w:rPr>
        <w:t xml:space="preserve"> and call it a flawed indicator.  Or use conflicting indicators and reject the indicators ignorantly.</w:t>
      </w:r>
    </w:p>
    <w:p w:rsidR="00AB13E1" w:rsidRDefault="00AB13E1" w:rsidP="00AB13E1">
      <w:pPr>
        <w:spacing w:line="316" w:lineRule="atLeast"/>
        <w:rPr>
          <w:rFonts w:ascii="Arial" w:hAnsi="Arial" w:cs="Arial"/>
          <w:color w:val="464646"/>
          <w:sz w:val="19"/>
          <w:szCs w:val="19"/>
        </w:rPr>
      </w:pPr>
      <w:r>
        <w:rPr>
          <w:rFonts w:ascii="Arial" w:hAnsi="Arial" w:cs="Arial"/>
          <w:color w:val="464646"/>
          <w:sz w:val="19"/>
          <w:szCs w:val="19"/>
        </w:rPr>
        <w:t xml:space="preserve">The weakness of each indicator is mostly from the person that is trying to use it.  They do not have the skills and experience to use it well so they think it is faulty.  Knowing how to use them and what they were designed to do is crucial to a trader’s success.  Indicators are only valuable when you learn and know what to look for in the signals.  Once </w:t>
      </w:r>
      <w:proofErr w:type="gramStart"/>
      <w:r>
        <w:rPr>
          <w:rFonts w:ascii="Arial" w:hAnsi="Arial" w:cs="Arial"/>
          <w:color w:val="464646"/>
          <w:sz w:val="19"/>
          <w:szCs w:val="19"/>
        </w:rPr>
        <w:t>a  traders</w:t>
      </w:r>
      <w:proofErr w:type="gramEnd"/>
      <w:r>
        <w:rPr>
          <w:rFonts w:ascii="Arial" w:hAnsi="Arial" w:cs="Arial"/>
          <w:color w:val="464646"/>
          <w:sz w:val="19"/>
          <w:szCs w:val="19"/>
        </w:rPr>
        <w:t xml:space="preserve"> learn how </w:t>
      </w:r>
      <w:proofErr w:type="spellStart"/>
      <w:r>
        <w:rPr>
          <w:rFonts w:ascii="Arial" w:hAnsi="Arial" w:cs="Arial"/>
          <w:color w:val="464646"/>
          <w:sz w:val="19"/>
          <w:szCs w:val="19"/>
        </w:rPr>
        <w:t>ot</w:t>
      </w:r>
      <w:proofErr w:type="spellEnd"/>
      <w:r>
        <w:rPr>
          <w:rFonts w:ascii="Arial" w:hAnsi="Arial" w:cs="Arial"/>
          <w:color w:val="464646"/>
          <w:sz w:val="19"/>
          <w:szCs w:val="19"/>
        </w:rPr>
        <w:t xml:space="preserve"> use them and use them properly trading takes on a whole new level and trading confidence is found through the proper use of indicators. </w:t>
      </w:r>
    </w:p>
    <w:p w:rsidR="00AB13E1" w:rsidRDefault="00AB13E1" w:rsidP="00AB13E1">
      <w:pPr>
        <w:spacing w:line="316" w:lineRule="atLeast"/>
        <w:rPr>
          <w:rFonts w:ascii="Arial" w:hAnsi="Arial" w:cs="Arial"/>
          <w:color w:val="464646"/>
          <w:sz w:val="19"/>
          <w:szCs w:val="19"/>
        </w:rPr>
      </w:pPr>
      <w:r>
        <w:rPr>
          <w:rFonts w:ascii="Arial" w:hAnsi="Arial" w:cs="Arial"/>
          <w:color w:val="464646"/>
          <w:sz w:val="19"/>
          <w:szCs w:val="19"/>
        </w:rPr>
        <w:t xml:space="preserve">With indicators you should only take signals in the direction of the trend.  </w:t>
      </w:r>
      <w:r w:rsidRPr="00580128">
        <w:rPr>
          <w:rFonts w:ascii="Arial" w:hAnsi="Arial" w:cs="Arial"/>
          <w:b/>
          <w:color w:val="464646"/>
          <w:sz w:val="19"/>
          <w:szCs w:val="19"/>
          <w:u w:val="single"/>
        </w:rPr>
        <w:t>With indicators you should learn how to read the trend.</w:t>
      </w:r>
      <w:r>
        <w:rPr>
          <w:rFonts w:ascii="Arial" w:hAnsi="Arial" w:cs="Arial"/>
          <w:color w:val="464646"/>
          <w:sz w:val="19"/>
          <w:szCs w:val="19"/>
        </w:rPr>
        <w:t xml:space="preserve">  This is the fault of most new traders they attempt to “capitalize” on every swing of the price in the market without understanding what the market is even doing.</w:t>
      </w:r>
    </w:p>
    <w:p w:rsidR="00AB13E1" w:rsidRDefault="00AB13E1" w:rsidP="00AB13E1">
      <w:pPr>
        <w:spacing w:line="316" w:lineRule="atLeast"/>
        <w:rPr>
          <w:rFonts w:ascii="Arial" w:hAnsi="Arial" w:cs="Arial"/>
          <w:color w:val="464646"/>
          <w:sz w:val="19"/>
          <w:szCs w:val="19"/>
        </w:rPr>
      </w:pPr>
      <w:r>
        <w:rPr>
          <w:rFonts w:ascii="Arial" w:hAnsi="Arial" w:cs="Arial"/>
          <w:color w:val="464646"/>
          <w:sz w:val="19"/>
          <w:szCs w:val="19"/>
        </w:rPr>
        <w:t xml:space="preserve">With </w:t>
      </w:r>
      <w:proofErr w:type="gramStart"/>
      <w:r>
        <w:rPr>
          <w:rFonts w:ascii="Arial" w:hAnsi="Arial" w:cs="Arial"/>
          <w:color w:val="464646"/>
          <w:sz w:val="19"/>
          <w:szCs w:val="19"/>
        </w:rPr>
        <w:t>enhanced  trading</w:t>
      </w:r>
      <w:proofErr w:type="gramEnd"/>
      <w:r>
        <w:rPr>
          <w:rFonts w:ascii="Arial" w:hAnsi="Arial" w:cs="Arial"/>
          <w:color w:val="464646"/>
          <w:sz w:val="19"/>
          <w:szCs w:val="19"/>
        </w:rPr>
        <w:t xml:space="preserve"> skills, being in tune with the market, and reading  indicators better a trader can explore the markets with more confidence and success.  With our system you are able to use complimenting indicators and use them properly to find those high probability trades that everyone covets.</w:t>
      </w:r>
    </w:p>
    <w:p w:rsidR="00FE3F41" w:rsidRDefault="00FE3F41"/>
    <w:sectPr w:rsidR="00FE3F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B13E1"/>
    <w:rsid w:val="00674896"/>
    <w:rsid w:val="00943500"/>
    <w:rsid w:val="00AB13E1"/>
    <w:rsid w:val="00FE3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E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dc:description/>
  <cp:lastModifiedBy>Kirk</cp:lastModifiedBy>
  <cp:revision>1</cp:revision>
  <dcterms:created xsi:type="dcterms:W3CDTF">2011-06-30T01:16:00Z</dcterms:created>
  <dcterms:modified xsi:type="dcterms:W3CDTF">2011-06-30T01:17:00Z</dcterms:modified>
</cp:coreProperties>
</file>